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CC49" w14:textId="28DA5A99" w:rsidR="00CC5630" w:rsidRDefault="00CC5630" w:rsidP="00CC5630">
      <w:pPr>
        <w:jc w:val="center"/>
        <w:rPr>
          <w:b/>
          <w:bCs/>
        </w:rPr>
      </w:pPr>
      <w:r>
        <w:rPr>
          <w:b/>
          <w:bCs/>
        </w:rPr>
        <w:t>01/25</w:t>
      </w:r>
    </w:p>
    <w:p w14:paraId="21EBFBBA" w14:textId="00130EE2" w:rsidR="004126C0" w:rsidRPr="004126C0" w:rsidRDefault="004126C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32FAD" wp14:editId="5C34D6B1">
                <wp:simplePos x="0" y="0"/>
                <wp:positionH relativeFrom="column">
                  <wp:posOffset>-205740</wp:posOffset>
                </wp:positionH>
                <wp:positionV relativeFrom="paragraph">
                  <wp:posOffset>457835</wp:posOffset>
                </wp:positionV>
                <wp:extent cx="5814060" cy="15240"/>
                <wp:effectExtent l="0" t="0" r="34290" b="22860"/>
                <wp:wrapNone/>
                <wp:docPr id="11810185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40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3D8F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36.05pt" to="441.6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" strokecolor="#156082 [3204]" strokeweight=".5pt">
                <v:stroke joinstyle="miter"/>
              </v:line>
            </w:pict>
          </mc:Fallback>
        </mc:AlternateContent>
      </w:r>
      <w:r w:rsidRPr="004126C0">
        <w:rPr>
          <w:b/>
          <w:bCs/>
        </w:rPr>
        <w:t>MINUTES OF A MEETING OF LLANSTADWELL COMMUNITY COUNCIL HELD ON WEDNESDAY 15</w:t>
      </w:r>
      <w:r w:rsidRPr="004126C0">
        <w:rPr>
          <w:b/>
          <w:bCs/>
          <w:vertAlign w:val="superscript"/>
        </w:rPr>
        <w:t>TH</w:t>
      </w:r>
      <w:r w:rsidRPr="004126C0">
        <w:rPr>
          <w:b/>
          <w:bCs/>
        </w:rPr>
        <w:t xml:space="preserve"> J</w:t>
      </w:r>
      <w:r w:rsidR="00CC5630">
        <w:rPr>
          <w:b/>
          <w:bCs/>
        </w:rPr>
        <w:t xml:space="preserve">ANUARY </w:t>
      </w:r>
      <w:r w:rsidRPr="004126C0">
        <w:rPr>
          <w:b/>
          <w:bCs/>
        </w:rPr>
        <w:t>2025 AT THE MISSION HALL, HAZELBEACH AT 7.00PM.</w:t>
      </w:r>
    </w:p>
    <w:p w14:paraId="023B505A" w14:textId="06F292A7" w:rsidR="004126C0" w:rsidRDefault="004126C0" w:rsidP="004126C0">
      <w:pPr>
        <w:pStyle w:val="NoSpacing"/>
      </w:pPr>
      <w:r w:rsidRPr="004126C0">
        <w:rPr>
          <w:b/>
          <w:bCs/>
        </w:rPr>
        <w:t>PRESENT:</w:t>
      </w:r>
      <w:r>
        <w:tab/>
      </w:r>
      <w:r>
        <w:tab/>
      </w:r>
      <w:r>
        <w:tab/>
        <w:t>Cllr R Diggle (Chair)</w:t>
      </w:r>
    </w:p>
    <w:p w14:paraId="51F59F8E" w14:textId="721D2675" w:rsidR="004126C0" w:rsidRDefault="004126C0" w:rsidP="004126C0">
      <w:pPr>
        <w:pStyle w:val="NoSpacing"/>
      </w:pPr>
      <w:r>
        <w:tab/>
      </w:r>
      <w:r>
        <w:tab/>
      </w:r>
      <w:r>
        <w:tab/>
      </w:r>
      <w:r>
        <w:tab/>
        <w:t>Cllr B Evans</w:t>
      </w:r>
    </w:p>
    <w:p w14:paraId="49393CC0" w14:textId="478DBA9F" w:rsidR="004126C0" w:rsidRDefault="004126C0" w:rsidP="004126C0">
      <w:pPr>
        <w:pStyle w:val="NoSpacing"/>
      </w:pPr>
      <w:r>
        <w:tab/>
      </w:r>
      <w:r>
        <w:tab/>
      </w:r>
      <w:r>
        <w:tab/>
      </w:r>
      <w:r>
        <w:tab/>
        <w:t>Cllr H Dyer</w:t>
      </w:r>
    </w:p>
    <w:p w14:paraId="7FBDC89D" w14:textId="2D625E89" w:rsidR="004126C0" w:rsidRDefault="004126C0" w:rsidP="004126C0">
      <w:pPr>
        <w:pStyle w:val="NoSpacing"/>
      </w:pPr>
      <w:r>
        <w:tab/>
      </w:r>
      <w:r>
        <w:tab/>
      </w:r>
      <w:r>
        <w:tab/>
      </w:r>
      <w:r>
        <w:tab/>
        <w:t>Cllr P Roberts</w:t>
      </w:r>
    </w:p>
    <w:p w14:paraId="499AB367" w14:textId="7B894F40" w:rsidR="004126C0" w:rsidRDefault="004126C0" w:rsidP="004126C0">
      <w:pPr>
        <w:pStyle w:val="NoSpacing"/>
      </w:pPr>
      <w:r>
        <w:tab/>
      </w:r>
      <w:r>
        <w:tab/>
      </w:r>
      <w:r>
        <w:tab/>
      </w:r>
      <w:r>
        <w:tab/>
        <w:t>Cllr S Thomas</w:t>
      </w:r>
    </w:p>
    <w:p w14:paraId="1D5D649D" w14:textId="36F12DBC" w:rsidR="004126C0" w:rsidRDefault="004126C0" w:rsidP="004126C0">
      <w:pPr>
        <w:pStyle w:val="NoSpacing"/>
      </w:pPr>
      <w:r>
        <w:tab/>
      </w:r>
      <w:r>
        <w:tab/>
      </w:r>
      <w:r>
        <w:tab/>
      </w:r>
      <w:r>
        <w:tab/>
        <w:t>Cllr G Wilson</w:t>
      </w:r>
    </w:p>
    <w:p w14:paraId="54A930EE" w14:textId="77777777" w:rsidR="004126C0" w:rsidRDefault="004126C0" w:rsidP="004126C0">
      <w:pPr>
        <w:pStyle w:val="NoSpacing"/>
      </w:pPr>
    </w:p>
    <w:p w14:paraId="60496322" w14:textId="30291145" w:rsidR="004126C0" w:rsidRDefault="004126C0" w:rsidP="004126C0">
      <w:pPr>
        <w:pStyle w:val="NoSpacing"/>
      </w:pPr>
      <w:r w:rsidRPr="004126C0">
        <w:rPr>
          <w:b/>
          <w:bCs/>
        </w:rPr>
        <w:t>APOLOGIES:</w:t>
      </w:r>
      <w:r w:rsidRPr="004126C0">
        <w:rPr>
          <w:b/>
          <w:bCs/>
        </w:rPr>
        <w:tab/>
      </w:r>
      <w:r>
        <w:tab/>
      </w:r>
      <w:r>
        <w:tab/>
        <w:t>Cllr J Lloyd</w:t>
      </w:r>
    </w:p>
    <w:p w14:paraId="555DBBA0" w14:textId="2D4ACF20" w:rsidR="004126C0" w:rsidRDefault="004126C0" w:rsidP="004126C0">
      <w:pPr>
        <w:pStyle w:val="NoSpacing"/>
      </w:pPr>
      <w:r>
        <w:tab/>
      </w:r>
      <w:r>
        <w:tab/>
      </w:r>
      <w:r>
        <w:tab/>
      </w:r>
      <w:r>
        <w:tab/>
        <w:t>Cllr E Pugh</w:t>
      </w:r>
    </w:p>
    <w:p w14:paraId="4875D758" w14:textId="77777777" w:rsidR="004126C0" w:rsidRDefault="004126C0" w:rsidP="004126C0">
      <w:pPr>
        <w:pStyle w:val="NoSpacing"/>
      </w:pPr>
    </w:p>
    <w:p w14:paraId="1FE4379B" w14:textId="4A516D6E" w:rsidR="004126C0" w:rsidRDefault="004126C0" w:rsidP="004126C0">
      <w:pPr>
        <w:pStyle w:val="NoSpacing"/>
      </w:pPr>
      <w:r>
        <w:tab/>
      </w:r>
      <w:r>
        <w:tab/>
      </w:r>
      <w:r>
        <w:tab/>
      </w:r>
      <w:r>
        <w:tab/>
        <w:t>The Clerk was in attendance (Mrs J Clark-Davies)</w:t>
      </w:r>
    </w:p>
    <w:p w14:paraId="1C85215E" w14:textId="77777777" w:rsidR="004126C0" w:rsidRDefault="004126C0" w:rsidP="004126C0">
      <w:pPr>
        <w:pStyle w:val="NoSpacing"/>
      </w:pPr>
    </w:p>
    <w:p w14:paraId="3D069DDD" w14:textId="6C2DAE81" w:rsidR="004126C0" w:rsidRPr="004126C0" w:rsidRDefault="00CC5630" w:rsidP="004126C0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01/25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4126C0" w:rsidRPr="004126C0">
        <w:rPr>
          <w:b/>
          <w:bCs/>
          <w:u w:val="single"/>
        </w:rPr>
        <w:t>DECLARATIONS OF INTEREST</w:t>
      </w:r>
    </w:p>
    <w:p w14:paraId="71AD1662" w14:textId="77777777" w:rsidR="004126C0" w:rsidRDefault="004126C0" w:rsidP="004126C0">
      <w:pPr>
        <w:pStyle w:val="NoSpacing"/>
      </w:pPr>
    </w:p>
    <w:p w14:paraId="04F6A28C" w14:textId="5FB6E7A4" w:rsidR="004126C0" w:rsidRDefault="004126C0" w:rsidP="00CC5630">
      <w:pPr>
        <w:pStyle w:val="NoSpacing"/>
        <w:ind w:left="1440"/>
      </w:pPr>
      <w:r>
        <w:t xml:space="preserve">Cllr S Thomas declared that he is a member of NTC and is also </w:t>
      </w:r>
      <w:r w:rsidR="00F01B1B">
        <w:t>related to</w:t>
      </w:r>
      <w:r>
        <w:t xml:space="preserve"> the former clerk to the Burial Board.</w:t>
      </w:r>
    </w:p>
    <w:p w14:paraId="256BE5DC" w14:textId="77777777" w:rsidR="004126C0" w:rsidRPr="00CC5630" w:rsidRDefault="004126C0" w:rsidP="004126C0">
      <w:pPr>
        <w:pStyle w:val="NoSpacing"/>
      </w:pPr>
    </w:p>
    <w:p w14:paraId="73ABC728" w14:textId="474CDB4D" w:rsidR="00937E55" w:rsidRPr="00937E55" w:rsidRDefault="00CC5630" w:rsidP="004126C0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02/25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937E55" w:rsidRPr="00937E55">
        <w:rPr>
          <w:b/>
          <w:bCs/>
          <w:u w:val="single"/>
        </w:rPr>
        <w:t>CHAIR’S ANNOUNCEMENTS</w:t>
      </w:r>
    </w:p>
    <w:p w14:paraId="77E01E3D" w14:textId="77777777" w:rsidR="00937E55" w:rsidRDefault="00937E55" w:rsidP="004126C0">
      <w:pPr>
        <w:pStyle w:val="NoSpacing"/>
      </w:pPr>
    </w:p>
    <w:p w14:paraId="52E00F40" w14:textId="36162359" w:rsidR="00937E55" w:rsidRDefault="00937E55" w:rsidP="00CC5630">
      <w:pPr>
        <w:pStyle w:val="NoSpacing"/>
        <w:ind w:left="1440"/>
      </w:pPr>
      <w:r>
        <w:t xml:space="preserve">The chair advised that he had attended a remote meeting of the OVW </w:t>
      </w:r>
      <w:r w:rsidR="00F01B1B">
        <w:t xml:space="preserve">Pembrokeshire </w:t>
      </w:r>
      <w:r>
        <w:t>Area Committee but had nothing to report.</w:t>
      </w:r>
    </w:p>
    <w:p w14:paraId="6652E4EB" w14:textId="77777777" w:rsidR="00937E55" w:rsidRDefault="00937E55" w:rsidP="004126C0">
      <w:pPr>
        <w:pStyle w:val="NoSpacing"/>
      </w:pPr>
    </w:p>
    <w:p w14:paraId="27E57AD5" w14:textId="5DC31A34" w:rsidR="004126C0" w:rsidRPr="00937E55" w:rsidRDefault="00CC5630" w:rsidP="004126C0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03/25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4126C0" w:rsidRPr="00937E55">
        <w:rPr>
          <w:b/>
          <w:bCs/>
          <w:u w:val="single"/>
        </w:rPr>
        <w:t>MINUTES OF THE LAST MEETING</w:t>
      </w:r>
    </w:p>
    <w:p w14:paraId="361F1A38" w14:textId="19239980" w:rsidR="004126C0" w:rsidRDefault="004126C0" w:rsidP="004126C0">
      <w:pPr>
        <w:pStyle w:val="NoSpacing"/>
      </w:pPr>
    </w:p>
    <w:p w14:paraId="6034428A" w14:textId="454D96F8" w:rsidR="004126C0" w:rsidRDefault="004126C0" w:rsidP="00CC5630">
      <w:pPr>
        <w:pStyle w:val="NoSpacing"/>
        <w:ind w:left="1440"/>
      </w:pPr>
      <w:r>
        <w:t xml:space="preserve">The minutes of the meeting held on </w:t>
      </w:r>
      <w:r w:rsidR="00937E55">
        <w:t>10</w:t>
      </w:r>
      <w:r w:rsidR="00937E55" w:rsidRPr="00937E55">
        <w:rPr>
          <w:vertAlign w:val="superscript"/>
        </w:rPr>
        <w:t>th</w:t>
      </w:r>
      <w:r w:rsidR="00937E55">
        <w:t xml:space="preserve"> December 2024 were proposed, </w:t>
      </w:r>
      <w:r w:rsidR="00F01B1B">
        <w:t>seconded,</w:t>
      </w:r>
      <w:r w:rsidR="00937E55">
        <w:t xml:space="preserve"> and agreed as a true record.</w:t>
      </w:r>
    </w:p>
    <w:p w14:paraId="57473151" w14:textId="77777777" w:rsidR="00937E55" w:rsidRPr="00CC5630" w:rsidRDefault="00937E55" w:rsidP="004126C0">
      <w:pPr>
        <w:pStyle w:val="NoSpacing"/>
      </w:pPr>
    </w:p>
    <w:p w14:paraId="4DC88481" w14:textId="2B0E47FC" w:rsidR="00937E55" w:rsidRPr="00937E55" w:rsidRDefault="00CC5630" w:rsidP="004126C0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04/25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937E55" w:rsidRPr="00937E55">
        <w:rPr>
          <w:b/>
          <w:bCs/>
          <w:u w:val="single"/>
        </w:rPr>
        <w:t>MATTERS ARISING</w:t>
      </w:r>
    </w:p>
    <w:p w14:paraId="676E42DD" w14:textId="77777777" w:rsidR="00937E55" w:rsidRDefault="00937E55" w:rsidP="004126C0">
      <w:pPr>
        <w:pStyle w:val="NoSpacing"/>
      </w:pPr>
    </w:p>
    <w:p w14:paraId="6E4900E0" w14:textId="2BBC073C" w:rsidR="00937E55" w:rsidRDefault="00937E55" w:rsidP="00CC5630">
      <w:pPr>
        <w:pStyle w:val="NoSpacing"/>
        <w:ind w:left="720" w:firstLine="720"/>
      </w:pPr>
      <w:r>
        <w:t>The following matters were raised:</w:t>
      </w:r>
    </w:p>
    <w:p w14:paraId="2C4FF437" w14:textId="77777777" w:rsidR="00937E55" w:rsidRDefault="00937E55" w:rsidP="004126C0">
      <w:pPr>
        <w:pStyle w:val="NoSpacing"/>
      </w:pPr>
    </w:p>
    <w:p w14:paraId="6E9DB651" w14:textId="3145A5F6" w:rsidR="00937E55" w:rsidRDefault="00937E55" w:rsidP="00937E55">
      <w:pPr>
        <w:pStyle w:val="NoSpacing"/>
        <w:numPr>
          <w:ilvl w:val="0"/>
          <w:numId w:val="1"/>
        </w:numPr>
      </w:pPr>
      <w:r>
        <w:t xml:space="preserve"> Minute 167/24 a) The clerk advised that she had spoken to Rev Chadwick about the location of the grit bin, and he was going to make enquiries</w:t>
      </w:r>
      <w:r w:rsidR="0063048B">
        <w:t xml:space="preserve"> with church members.</w:t>
      </w:r>
    </w:p>
    <w:p w14:paraId="6EB90668" w14:textId="5E729B91" w:rsidR="00937E55" w:rsidRDefault="00937E55" w:rsidP="00937E55">
      <w:pPr>
        <w:pStyle w:val="NoSpacing"/>
        <w:numPr>
          <w:ilvl w:val="0"/>
          <w:numId w:val="1"/>
        </w:numPr>
      </w:pPr>
      <w:r>
        <w:t>Minute 167/24 c) The clerk advised that she had contacted three contractors with a view to repairing the leak at the toilets and had also requested the necessary form from PCC to carry out the work</w:t>
      </w:r>
      <w:r w:rsidR="00F01B1B">
        <w:t xml:space="preserve">. </w:t>
      </w:r>
      <w:r>
        <w:t>The clerk was asked to follow up her enquiries with the contractors and with PCC for the form.</w:t>
      </w:r>
    </w:p>
    <w:p w14:paraId="45F3C475" w14:textId="77777777" w:rsidR="00937E55" w:rsidRPr="00CC5630" w:rsidRDefault="00937E55" w:rsidP="00937E55">
      <w:pPr>
        <w:pStyle w:val="NoSpacing"/>
      </w:pPr>
    </w:p>
    <w:p w14:paraId="15FC9456" w14:textId="6C043EFE" w:rsidR="00937E55" w:rsidRPr="00937E55" w:rsidRDefault="00CC5630" w:rsidP="00937E55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05/25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937E55" w:rsidRPr="00937E55">
        <w:rPr>
          <w:b/>
          <w:bCs/>
          <w:u w:val="single"/>
        </w:rPr>
        <w:t>PUBLIC PARTICIPATION</w:t>
      </w:r>
    </w:p>
    <w:p w14:paraId="1C2290B3" w14:textId="77777777" w:rsidR="00937E55" w:rsidRDefault="00937E55" w:rsidP="00937E55">
      <w:pPr>
        <w:pStyle w:val="NoSpacing"/>
      </w:pPr>
    </w:p>
    <w:p w14:paraId="65BE1766" w14:textId="74A6BCCB" w:rsidR="00937E55" w:rsidRDefault="00937E55" w:rsidP="00CC5630">
      <w:pPr>
        <w:pStyle w:val="NoSpacing"/>
        <w:ind w:left="720" w:firstLine="720"/>
      </w:pPr>
      <w:r>
        <w:t>There were no members of the public present.</w:t>
      </w:r>
    </w:p>
    <w:p w14:paraId="5CD15694" w14:textId="77777777" w:rsidR="00937E55" w:rsidRDefault="00937E55" w:rsidP="00937E55">
      <w:pPr>
        <w:pStyle w:val="NoSpacing"/>
      </w:pPr>
    </w:p>
    <w:p w14:paraId="778C22AD" w14:textId="77777777" w:rsidR="00CC5630" w:rsidRDefault="00CC5630" w:rsidP="00937E55">
      <w:pPr>
        <w:pStyle w:val="NoSpacing"/>
        <w:rPr>
          <w:b/>
          <w:bCs/>
        </w:rPr>
      </w:pPr>
    </w:p>
    <w:p w14:paraId="6EF1D5EF" w14:textId="77777777" w:rsidR="00CC5630" w:rsidRDefault="00CC5630" w:rsidP="00937E55">
      <w:pPr>
        <w:pStyle w:val="NoSpacing"/>
        <w:rPr>
          <w:b/>
          <w:bCs/>
        </w:rPr>
      </w:pPr>
    </w:p>
    <w:p w14:paraId="494D869B" w14:textId="77777777" w:rsidR="00CC5630" w:rsidRDefault="00CC5630" w:rsidP="00937E55">
      <w:pPr>
        <w:pStyle w:val="NoSpacing"/>
        <w:rPr>
          <w:b/>
          <w:bCs/>
        </w:rPr>
      </w:pPr>
    </w:p>
    <w:p w14:paraId="17480E17" w14:textId="08D13057" w:rsidR="00CC5630" w:rsidRDefault="00CC5630" w:rsidP="00CC5630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02/25</w:t>
      </w:r>
    </w:p>
    <w:p w14:paraId="738AC043" w14:textId="77777777" w:rsidR="00CC5630" w:rsidRDefault="00CC5630" w:rsidP="00CC5630">
      <w:pPr>
        <w:pStyle w:val="NoSpacing"/>
        <w:jc w:val="center"/>
        <w:rPr>
          <w:b/>
          <w:bCs/>
        </w:rPr>
      </w:pPr>
    </w:p>
    <w:p w14:paraId="42F2A3C3" w14:textId="3E31CB11" w:rsidR="00937E55" w:rsidRPr="00937E55" w:rsidRDefault="00CC5630" w:rsidP="00937E55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06/25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937E55" w:rsidRPr="00937E55">
        <w:rPr>
          <w:b/>
          <w:bCs/>
          <w:u w:val="single"/>
        </w:rPr>
        <w:t>UPDATE ON ACCOUNTS TO 31</w:t>
      </w:r>
      <w:r w:rsidR="00937E55" w:rsidRPr="00937E55">
        <w:rPr>
          <w:b/>
          <w:bCs/>
          <w:u w:val="single"/>
          <w:vertAlign w:val="superscript"/>
        </w:rPr>
        <w:t>ST</w:t>
      </w:r>
      <w:r w:rsidR="00937E55" w:rsidRPr="00937E55">
        <w:rPr>
          <w:b/>
          <w:bCs/>
          <w:u w:val="single"/>
        </w:rPr>
        <w:t xml:space="preserve"> DECEMBER 2024</w:t>
      </w:r>
    </w:p>
    <w:p w14:paraId="51096381" w14:textId="77777777" w:rsidR="00937E55" w:rsidRDefault="00937E55" w:rsidP="00937E55">
      <w:pPr>
        <w:pStyle w:val="NoSpacing"/>
      </w:pPr>
    </w:p>
    <w:p w14:paraId="598CB7EB" w14:textId="4D720D74" w:rsidR="00937E55" w:rsidRPr="006F0DE6" w:rsidRDefault="00937E55" w:rsidP="00937E55">
      <w:pPr>
        <w:pStyle w:val="NoSpacing"/>
        <w:suppressAutoHyphens/>
        <w:autoSpaceDN w:val="0"/>
        <w:ind w:left="1440"/>
        <w:rPr>
          <w:rFonts w:ascii="Aptos" w:hAnsi="Aptos"/>
        </w:rPr>
      </w:pPr>
      <w:r w:rsidRPr="006F0DE6">
        <w:rPr>
          <w:rFonts w:ascii="Aptos" w:hAnsi="Aptos"/>
        </w:rPr>
        <w:t>a) Bank Account Reconciliations Summary showing a balance of £</w:t>
      </w:r>
      <w:r w:rsidR="0063048B">
        <w:rPr>
          <w:rFonts w:ascii="Aptos" w:hAnsi="Aptos"/>
        </w:rPr>
        <w:t xml:space="preserve">624.05 </w:t>
      </w:r>
      <w:r w:rsidRPr="006F0DE6">
        <w:rPr>
          <w:rFonts w:ascii="Aptos" w:hAnsi="Aptos"/>
        </w:rPr>
        <w:t>in the Current Acct, £1</w:t>
      </w:r>
      <w:r w:rsidR="0063048B">
        <w:rPr>
          <w:rFonts w:ascii="Aptos" w:hAnsi="Aptos"/>
        </w:rPr>
        <w:t>7,739.36</w:t>
      </w:r>
      <w:r>
        <w:rPr>
          <w:rFonts w:ascii="Aptos" w:hAnsi="Aptos"/>
        </w:rPr>
        <w:t xml:space="preserve"> </w:t>
      </w:r>
      <w:r w:rsidRPr="006F0DE6">
        <w:rPr>
          <w:rFonts w:ascii="Aptos" w:hAnsi="Aptos"/>
        </w:rPr>
        <w:t>in the Saver Acct and £10,894.92 in the United Trust Bank acct.</w:t>
      </w:r>
    </w:p>
    <w:p w14:paraId="06788B04" w14:textId="18B29797" w:rsidR="00937E55" w:rsidRPr="006F0DE6" w:rsidRDefault="00937E55" w:rsidP="00937E55">
      <w:pPr>
        <w:pStyle w:val="NoSpacing"/>
        <w:ind w:left="1440"/>
      </w:pPr>
      <w:r w:rsidRPr="006F0DE6">
        <w:rPr>
          <w:rFonts w:ascii="Aptos" w:hAnsi="Aptos"/>
        </w:rPr>
        <w:t xml:space="preserve">b)  The Financial Statement </w:t>
      </w:r>
      <w:r w:rsidRPr="006F0DE6">
        <w:rPr>
          <w:rFonts w:ascii="Aptos" w:hAnsi="Aptos" w:cs="Calibri"/>
        </w:rPr>
        <w:t>–</w:t>
      </w:r>
      <w:r w:rsidRPr="006F0DE6">
        <w:rPr>
          <w:rFonts w:ascii="Aptos" w:hAnsi="Aptos"/>
        </w:rPr>
        <w:t xml:space="preserve"> Cashbook showing income of £1</w:t>
      </w:r>
      <w:r w:rsidR="0063048B">
        <w:rPr>
          <w:rFonts w:ascii="Aptos" w:hAnsi="Aptos"/>
        </w:rPr>
        <w:t>9,184.10</w:t>
      </w:r>
      <w:r w:rsidRPr="006F0DE6">
        <w:rPr>
          <w:rFonts w:ascii="Aptos" w:hAnsi="Aptos"/>
        </w:rPr>
        <w:t xml:space="preserve"> (gross) and expenditure of £1</w:t>
      </w:r>
      <w:r w:rsidR="0063048B">
        <w:rPr>
          <w:rFonts w:ascii="Aptos" w:hAnsi="Aptos"/>
        </w:rPr>
        <w:t>8,835.54</w:t>
      </w:r>
      <w:r w:rsidRPr="006F0DE6">
        <w:rPr>
          <w:rFonts w:ascii="Aptos" w:hAnsi="Aptos"/>
        </w:rPr>
        <w:t xml:space="preserve"> (gross).</w:t>
      </w:r>
    </w:p>
    <w:p w14:paraId="5979C75B" w14:textId="77777777" w:rsidR="00937E55" w:rsidRDefault="00937E55" w:rsidP="00937E55">
      <w:pPr>
        <w:pStyle w:val="NoSpacing"/>
        <w:ind w:left="1440"/>
        <w:rPr>
          <w:rFonts w:ascii="Aptos" w:hAnsi="Aptos"/>
        </w:rPr>
      </w:pPr>
      <w:r w:rsidRPr="006F0DE6">
        <w:rPr>
          <w:rFonts w:ascii="Aptos" w:hAnsi="Aptos"/>
        </w:rPr>
        <w:t>c) The Financial Budget Comparison showing the Budget set, the actual                                                     income and expenditure figures and the balance remaining under each heading.</w:t>
      </w:r>
    </w:p>
    <w:p w14:paraId="2FE1E306" w14:textId="77777777" w:rsidR="00937E55" w:rsidRDefault="00937E55" w:rsidP="00937E55">
      <w:pPr>
        <w:pStyle w:val="NoSpacing"/>
        <w:rPr>
          <w:rFonts w:ascii="Aptos" w:hAnsi="Aptos"/>
        </w:rPr>
      </w:pPr>
    </w:p>
    <w:p w14:paraId="5E3D3C7E" w14:textId="77777777" w:rsidR="00937E55" w:rsidRPr="006F0DE6" w:rsidRDefault="00937E55" w:rsidP="00937E55">
      <w:pPr>
        <w:pStyle w:val="NoSpacing"/>
        <w:ind w:left="720" w:firstLine="720"/>
      </w:pPr>
      <w:r w:rsidRPr="006F0DE6">
        <w:rPr>
          <w:b/>
          <w:bCs/>
        </w:rPr>
        <w:t>RESOLVED:</w:t>
      </w:r>
      <w:r w:rsidRPr="006F0DE6">
        <w:rPr>
          <w:b/>
          <w:bCs/>
        </w:rPr>
        <w:tab/>
      </w:r>
      <w:r w:rsidRPr="006F0DE6">
        <w:rPr>
          <w:b/>
          <w:bCs/>
        </w:rPr>
        <w:tab/>
        <w:t>That the above financial information be accepted</w:t>
      </w:r>
    </w:p>
    <w:p w14:paraId="6E46970C" w14:textId="77777777" w:rsidR="00937E55" w:rsidRPr="00CC5630" w:rsidRDefault="00937E55" w:rsidP="00937E55">
      <w:pPr>
        <w:pStyle w:val="NoSpacing"/>
      </w:pPr>
    </w:p>
    <w:p w14:paraId="442EDE1E" w14:textId="20212836" w:rsidR="00937E55" w:rsidRDefault="00CC5630" w:rsidP="00937E55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07/25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63048B" w:rsidRPr="0063048B">
        <w:rPr>
          <w:b/>
          <w:bCs/>
          <w:u w:val="single"/>
        </w:rPr>
        <w:t>ACCOUNTS FOR PAYMENT</w:t>
      </w:r>
    </w:p>
    <w:p w14:paraId="28E768A5" w14:textId="77777777" w:rsidR="0063048B" w:rsidRDefault="0063048B" w:rsidP="00937E55">
      <w:pPr>
        <w:pStyle w:val="NoSpacing"/>
        <w:rPr>
          <w:b/>
          <w:bCs/>
          <w:u w:val="single"/>
        </w:rPr>
      </w:pPr>
    </w:p>
    <w:p w14:paraId="7EDAE87E" w14:textId="77777777" w:rsidR="0063048B" w:rsidRDefault="0063048B" w:rsidP="00CC5630">
      <w:pPr>
        <w:pStyle w:val="NoSpacing"/>
        <w:ind w:left="720" w:firstLine="720"/>
      </w:pPr>
      <w:r>
        <w:t>The following accounts were approved for payment:</w:t>
      </w:r>
    </w:p>
    <w:p w14:paraId="17726C79" w14:textId="77777777" w:rsidR="0063048B" w:rsidRPr="0063048B" w:rsidRDefault="0063048B" w:rsidP="00937E55">
      <w:pPr>
        <w:pStyle w:val="NoSpacing"/>
        <w:rPr>
          <w:b/>
          <w:bCs/>
          <w:u w:val="single"/>
        </w:rPr>
      </w:pPr>
    </w:p>
    <w:p w14:paraId="4F0F2A24" w14:textId="3572ED61" w:rsidR="0063048B" w:rsidRPr="0063048B" w:rsidRDefault="0063048B" w:rsidP="00CC5630">
      <w:pPr>
        <w:pStyle w:val="NoSpacing"/>
        <w:ind w:left="720" w:firstLine="720"/>
      </w:pPr>
      <w:r w:rsidRPr="0063048B">
        <w:t xml:space="preserve">a)  Mrs J Clark-Davies January salary       </w:t>
      </w:r>
      <w:r w:rsidRPr="0063048B">
        <w:tab/>
        <w:t xml:space="preserve">    </w:t>
      </w:r>
      <w:r w:rsidRPr="0063048B">
        <w:tab/>
        <w:t xml:space="preserve">         </w:t>
      </w:r>
      <w:r>
        <w:tab/>
      </w:r>
      <w:r w:rsidRPr="0063048B">
        <w:t xml:space="preserve">    </w:t>
      </w:r>
      <w:r>
        <w:t xml:space="preserve"> </w:t>
      </w:r>
      <w:r w:rsidRPr="0063048B">
        <w:t>£299.60</w:t>
      </w:r>
    </w:p>
    <w:p w14:paraId="13D0760E" w14:textId="1D9047CA" w:rsidR="0063048B" w:rsidRPr="0063048B" w:rsidRDefault="0063048B" w:rsidP="00CC5630">
      <w:pPr>
        <w:pStyle w:val="NoSpacing"/>
        <w:ind w:left="720" w:firstLine="720"/>
      </w:pPr>
      <w:r w:rsidRPr="0063048B">
        <w:t>b)  PAYE for December</w:t>
      </w:r>
      <w:r w:rsidRPr="0063048B">
        <w:tab/>
      </w:r>
      <w:r w:rsidRPr="0063048B">
        <w:tab/>
      </w:r>
      <w:r w:rsidRPr="0063048B">
        <w:tab/>
      </w:r>
      <w:r w:rsidRPr="0063048B">
        <w:tab/>
        <w:t xml:space="preserve">       </w:t>
      </w:r>
      <w:r>
        <w:tab/>
      </w:r>
      <w:r w:rsidRPr="0063048B">
        <w:t xml:space="preserve">      £74.80</w:t>
      </w:r>
    </w:p>
    <w:p w14:paraId="3F4DBBCC" w14:textId="29F4F54A" w:rsidR="0063048B" w:rsidRPr="0063048B" w:rsidRDefault="0063048B" w:rsidP="00CC5630">
      <w:pPr>
        <w:pStyle w:val="NoSpacing"/>
        <w:ind w:left="720" w:firstLine="720"/>
      </w:pPr>
      <w:r w:rsidRPr="0063048B">
        <w:t>c)  Cleaner’s wages for January (4 weeks)</w:t>
      </w:r>
      <w:r w:rsidRPr="0063048B">
        <w:tab/>
        <w:t xml:space="preserve">             </w:t>
      </w:r>
      <w:r>
        <w:tab/>
      </w:r>
      <w:r w:rsidRPr="0063048B">
        <w:t xml:space="preserve"> </w:t>
      </w:r>
      <w:r w:rsidRPr="0063048B">
        <w:tab/>
      </w:r>
      <w:r>
        <w:t xml:space="preserve">     </w:t>
      </w:r>
      <w:r w:rsidRPr="0063048B">
        <w:t>£305.20</w:t>
      </w:r>
    </w:p>
    <w:p w14:paraId="242A4A3E" w14:textId="569C7FB6" w:rsidR="0063048B" w:rsidRPr="0063048B" w:rsidRDefault="0063048B" w:rsidP="00CC5630">
      <w:pPr>
        <w:pStyle w:val="NoSpacing"/>
        <w:ind w:left="720" w:firstLine="720"/>
      </w:pPr>
      <w:r w:rsidRPr="0063048B">
        <w:t xml:space="preserve">d) SSE – electricity for Christmas lights December </w:t>
      </w:r>
      <w:r w:rsidR="00F01B1B" w:rsidRPr="0063048B">
        <w:t>2023</w:t>
      </w:r>
      <w:r w:rsidR="00F01B1B">
        <w:t>.</w:t>
      </w:r>
      <w:r w:rsidR="00F01B1B" w:rsidRPr="0063048B">
        <w:t xml:space="preserve"> </w:t>
      </w:r>
      <w:r w:rsidR="00F01B1B">
        <w:t xml:space="preserve">     </w:t>
      </w:r>
      <w:r w:rsidRPr="0063048B">
        <w:t>£404.17</w:t>
      </w:r>
    </w:p>
    <w:p w14:paraId="056EEACB" w14:textId="0AFAFC8B" w:rsidR="0063048B" w:rsidRPr="0063048B" w:rsidRDefault="0063048B" w:rsidP="00CC5630">
      <w:pPr>
        <w:pStyle w:val="NoSpacing"/>
        <w:ind w:left="720" w:firstLine="720"/>
      </w:pPr>
      <w:r w:rsidRPr="0063048B">
        <w:t>e)  Octopus Energy - electricity for toilets December</w:t>
      </w:r>
      <w:r w:rsidRPr="0063048B">
        <w:tab/>
      </w:r>
      <w:r>
        <w:t xml:space="preserve">      </w:t>
      </w:r>
      <w:r w:rsidRPr="0063048B">
        <w:t>£25.21</w:t>
      </w:r>
    </w:p>
    <w:p w14:paraId="66D619D6" w14:textId="77777777" w:rsidR="0063048B" w:rsidRDefault="0063048B" w:rsidP="00937E55">
      <w:pPr>
        <w:pStyle w:val="NoSpacing"/>
      </w:pPr>
    </w:p>
    <w:p w14:paraId="239CEE79" w14:textId="09D8EC01" w:rsidR="0063048B" w:rsidRDefault="0063048B" w:rsidP="00CC5630">
      <w:pPr>
        <w:pStyle w:val="NoSpacing"/>
        <w:ind w:left="1440"/>
      </w:pPr>
      <w:r>
        <w:t xml:space="preserve">Members queried the electricity account for the Christmas lights for 2023 and </w:t>
      </w:r>
      <w:r w:rsidR="00D624F5">
        <w:t>agreed that photographs of the usage from each meter be sent to SSE.</w:t>
      </w:r>
    </w:p>
    <w:p w14:paraId="4D6A2177" w14:textId="77777777" w:rsidR="00D624F5" w:rsidRDefault="00D624F5" w:rsidP="00937E55">
      <w:pPr>
        <w:pStyle w:val="NoSpacing"/>
      </w:pPr>
    </w:p>
    <w:p w14:paraId="4655AF66" w14:textId="1B5E302B" w:rsidR="00D624F5" w:rsidRDefault="00D624F5" w:rsidP="00CC5630">
      <w:pPr>
        <w:pStyle w:val="NoSpacing"/>
        <w:ind w:left="1440"/>
      </w:pPr>
      <w:r>
        <w:t>There was also a discussion on the payments made to the cleaner since the toilets were closed in December</w:t>
      </w:r>
      <w:r w:rsidR="00F01B1B">
        <w:t xml:space="preserve">. </w:t>
      </w:r>
      <w:r>
        <w:t xml:space="preserve">It was agreed that she be paid in full for a further month and if they are not operational by the end of February that she be paid 50% of her normal pay until the toilets are re-opened. </w:t>
      </w:r>
    </w:p>
    <w:p w14:paraId="406A112B" w14:textId="77777777" w:rsidR="00D624F5" w:rsidRDefault="00D624F5" w:rsidP="00937E55">
      <w:pPr>
        <w:pStyle w:val="NoSpacing"/>
      </w:pPr>
    </w:p>
    <w:p w14:paraId="5BC9FE8F" w14:textId="1B673E9D" w:rsidR="00D624F5" w:rsidRPr="00D624F5" w:rsidRDefault="00CC5630" w:rsidP="00937E55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08/25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D624F5" w:rsidRPr="00D624F5">
        <w:rPr>
          <w:b/>
          <w:bCs/>
          <w:u w:val="single"/>
        </w:rPr>
        <w:t>TO CONFIRM DRAFT BUDGET FOR 2025-26</w:t>
      </w:r>
    </w:p>
    <w:p w14:paraId="620E760F" w14:textId="77777777" w:rsidR="00D624F5" w:rsidRDefault="00D624F5" w:rsidP="00937E55">
      <w:pPr>
        <w:pStyle w:val="NoSpacing"/>
      </w:pPr>
    </w:p>
    <w:p w14:paraId="6F0D1C09" w14:textId="3BE9767C" w:rsidR="00610A4B" w:rsidRDefault="00D624F5" w:rsidP="00CC5630">
      <w:pPr>
        <w:pStyle w:val="NoSpacing"/>
        <w:ind w:left="1440"/>
      </w:pPr>
      <w:r>
        <w:t xml:space="preserve">The clerk advised that the Council Tax Base for band D properties had been </w:t>
      </w:r>
      <w:r w:rsidR="00F01B1B">
        <w:t>received,</w:t>
      </w:r>
      <w:r>
        <w:t xml:space="preserve"> and it was a good deal lower than last year due to a reduction in the second home premium by PCC and a reduction in the number of second homes within the community</w:t>
      </w:r>
      <w:r w:rsidR="00F01B1B">
        <w:t xml:space="preserve">. </w:t>
      </w:r>
      <w:r>
        <w:t>The new figure of 418.48 at the current precept of £40.00</w:t>
      </w:r>
      <w:r w:rsidR="00610A4B">
        <w:t xml:space="preserve"> per household</w:t>
      </w:r>
      <w:r>
        <w:t xml:space="preserve"> would only equate to an income of £16,739.20 which is less than the current year’s precept income</w:t>
      </w:r>
      <w:r w:rsidR="00610A4B">
        <w:t xml:space="preserve"> of £17,258.48.</w:t>
      </w:r>
    </w:p>
    <w:p w14:paraId="52B06E38" w14:textId="77777777" w:rsidR="00610A4B" w:rsidRDefault="00610A4B" w:rsidP="00937E55">
      <w:pPr>
        <w:pStyle w:val="NoSpacing"/>
      </w:pPr>
    </w:p>
    <w:p w14:paraId="66A50B4C" w14:textId="43BD175E" w:rsidR="00D624F5" w:rsidRDefault="00D624F5" w:rsidP="00CC5630">
      <w:pPr>
        <w:pStyle w:val="NoSpacing"/>
        <w:ind w:left="1440"/>
      </w:pPr>
      <w:r>
        <w:t>After a lengthy debate it was agreed to raise the precept to £55.00 per household which would equate to an income of £23,016.48 plus other income, making a total income of £24,446.40 against a</w:t>
      </w:r>
      <w:r w:rsidR="00610A4B">
        <w:t xml:space="preserve"> proposed</w:t>
      </w:r>
      <w:r>
        <w:t xml:space="preserve"> expenditure total of </w:t>
      </w:r>
      <w:r w:rsidR="00610A4B">
        <w:t>£27,930.00</w:t>
      </w:r>
      <w:r w:rsidR="00F01B1B">
        <w:t xml:space="preserve">. </w:t>
      </w:r>
      <w:r w:rsidR="00610A4B">
        <w:t xml:space="preserve">It was agreed that cutbacks be made in expenditure where possible, including </w:t>
      </w:r>
      <w:r w:rsidR="00CC5630">
        <w:t>closing the toilets for the winter months.</w:t>
      </w:r>
    </w:p>
    <w:p w14:paraId="029BC264" w14:textId="77777777" w:rsidR="00610A4B" w:rsidRDefault="00610A4B" w:rsidP="00937E55">
      <w:pPr>
        <w:pStyle w:val="NoSpacing"/>
      </w:pPr>
    </w:p>
    <w:p w14:paraId="5653B7EB" w14:textId="58A53F7A" w:rsidR="00CC5630" w:rsidRDefault="00CC5630" w:rsidP="00CC5630">
      <w:pPr>
        <w:pStyle w:val="NoSpacing"/>
        <w:jc w:val="center"/>
        <w:rPr>
          <w:b/>
          <w:bCs/>
        </w:rPr>
      </w:pPr>
      <w:r w:rsidRPr="00CC5630">
        <w:rPr>
          <w:b/>
          <w:bCs/>
        </w:rPr>
        <w:lastRenderedPageBreak/>
        <w:t>03/25</w:t>
      </w:r>
    </w:p>
    <w:p w14:paraId="30E60E17" w14:textId="77777777" w:rsidR="00CC5630" w:rsidRPr="00CC5630" w:rsidRDefault="00CC5630" w:rsidP="00CC5630">
      <w:pPr>
        <w:pStyle w:val="NoSpacing"/>
        <w:jc w:val="center"/>
        <w:rPr>
          <w:b/>
          <w:bCs/>
        </w:rPr>
      </w:pPr>
    </w:p>
    <w:p w14:paraId="591E30FC" w14:textId="6A40B674" w:rsidR="00610A4B" w:rsidRDefault="00610A4B" w:rsidP="00CC5630">
      <w:pPr>
        <w:pStyle w:val="NoSpacing"/>
        <w:ind w:left="1440"/>
      </w:pPr>
      <w:r>
        <w:t>The clerk was asked to put information on the website about how the precept is spent.</w:t>
      </w:r>
    </w:p>
    <w:p w14:paraId="0FE89986" w14:textId="77777777" w:rsidR="00610A4B" w:rsidRDefault="00610A4B" w:rsidP="00937E55">
      <w:pPr>
        <w:pStyle w:val="NoSpacing"/>
      </w:pPr>
    </w:p>
    <w:p w14:paraId="30FE7C2E" w14:textId="093F1559" w:rsidR="00610A4B" w:rsidRDefault="00610A4B" w:rsidP="00CC5630">
      <w:pPr>
        <w:pStyle w:val="NoSpacing"/>
        <w:ind w:left="3600" w:hanging="2160"/>
        <w:rPr>
          <w:b/>
          <w:bCs/>
        </w:rPr>
      </w:pPr>
      <w:r w:rsidRPr="00610A4B">
        <w:rPr>
          <w:b/>
          <w:bCs/>
        </w:rPr>
        <w:t>RESOLVED:</w:t>
      </w:r>
      <w:r w:rsidRPr="00610A4B">
        <w:rPr>
          <w:b/>
          <w:bCs/>
        </w:rPr>
        <w:tab/>
        <w:t>That a precept of £55.00 per household be requested for 2025-26.</w:t>
      </w:r>
    </w:p>
    <w:p w14:paraId="34C74193" w14:textId="77777777" w:rsidR="00610A4B" w:rsidRPr="00CC5630" w:rsidRDefault="00610A4B" w:rsidP="00610A4B">
      <w:pPr>
        <w:pStyle w:val="NoSpacing"/>
        <w:ind w:left="2160" w:hanging="2160"/>
        <w:rPr>
          <w:b/>
          <w:bCs/>
        </w:rPr>
      </w:pPr>
    </w:p>
    <w:p w14:paraId="2DAE0CAC" w14:textId="42C71BE3" w:rsidR="00610A4B" w:rsidRPr="00610A4B" w:rsidRDefault="00CC5630" w:rsidP="00CC5630">
      <w:pPr>
        <w:pStyle w:val="NoSpacing"/>
        <w:ind w:left="1418" w:hanging="1701"/>
        <w:rPr>
          <w:b/>
          <w:bCs/>
          <w:u w:val="single"/>
        </w:rPr>
      </w:pPr>
      <w:r w:rsidRPr="00CC5630">
        <w:rPr>
          <w:b/>
          <w:bCs/>
        </w:rPr>
        <w:t xml:space="preserve">     09/25</w:t>
      </w:r>
      <w:r w:rsidRPr="00CC5630">
        <w:rPr>
          <w:b/>
          <w:bCs/>
        </w:rPr>
        <w:tab/>
      </w:r>
      <w:r w:rsidR="00610A4B" w:rsidRPr="00610A4B">
        <w:rPr>
          <w:b/>
          <w:bCs/>
          <w:u w:val="single"/>
        </w:rPr>
        <w:t>QUOTES FOR REPLACEMENT BENCH FOR JORDANSTON VILLAGE</w:t>
      </w:r>
    </w:p>
    <w:p w14:paraId="5A28FB74" w14:textId="77777777" w:rsidR="00610A4B" w:rsidRDefault="00610A4B" w:rsidP="00610A4B">
      <w:pPr>
        <w:pStyle w:val="NoSpacing"/>
        <w:ind w:left="2160" w:hanging="2160"/>
        <w:rPr>
          <w:b/>
          <w:bCs/>
        </w:rPr>
      </w:pPr>
    </w:p>
    <w:p w14:paraId="42EA6B2A" w14:textId="1479CC71" w:rsidR="00610A4B" w:rsidRDefault="00610A4B" w:rsidP="00CC5630">
      <w:pPr>
        <w:pStyle w:val="NoSpacing"/>
        <w:ind w:left="1418" w:firstLine="22"/>
      </w:pPr>
      <w:r>
        <w:t>In view of the current financial situation, it was agreed that attempts be made to repair the damaged seat rather than buying a new one.</w:t>
      </w:r>
    </w:p>
    <w:p w14:paraId="56B80618" w14:textId="77777777" w:rsidR="00610A4B" w:rsidRDefault="00610A4B" w:rsidP="00610A4B">
      <w:pPr>
        <w:pStyle w:val="NoSpacing"/>
      </w:pPr>
    </w:p>
    <w:p w14:paraId="4CF28B21" w14:textId="6B85B4CB" w:rsidR="00610A4B" w:rsidRPr="00610A4B" w:rsidRDefault="00610A4B" w:rsidP="00CC5630">
      <w:pPr>
        <w:pStyle w:val="NoSpacing"/>
        <w:ind w:left="3600" w:hanging="2182"/>
        <w:rPr>
          <w:b/>
          <w:bCs/>
        </w:rPr>
      </w:pPr>
      <w:r w:rsidRPr="00610A4B">
        <w:rPr>
          <w:b/>
          <w:bCs/>
        </w:rPr>
        <w:t>RESOLVED:</w:t>
      </w:r>
      <w:r w:rsidRPr="00610A4B">
        <w:rPr>
          <w:b/>
          <w:bCs/>
        </w:rPr>
        <w:tab/>
        <w:t>That the existing damaged bench be repaired if possible.</w:t>
      </w:r>
    </w:p>
    <w:p w14:paraId="11901A4B" w14:textId="77777777" w:rsidR="00610A4B" w:rsidRPr="00CC5630" w:rsidRDefault="00610A4B" w:rsidP="00610A4B">
      <w:pPr>
        <w:pStyle w:val="NoSpacing"/>
      </w:pPr>
    </w:p>
    <w:p w14:paraId="1255B5F4" w14:textId="744E8900" w:rsidR="00610A4B" w:rsidRPr="00610A4B" w:rsidRDefault="00CC5630" w:rsidP="00610A4B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10/25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610A4B" w:rsidRPr="00610A4B">
        <w:rPr>
          <w:b/>
          <w:bCs/>
          <w:u w:val="single"/>
        </w:rPr>
        <w:t>PLAY PARK INSPECTIONS FOR DECEMBER</w:t>
      </w:r>
    </w:p>
    <w:p w14:paraId="4E341430" w14:textId="77777777" w:rsidR="00610A4B" w:rsidRDefault="00610A4B" w:rsidP="00937E55">
      <w:pPr>
        <w:pStyle w:val="NoSpacing"/>
      </w:pPr>
    </w:p>
    <w:p w14:paraId="677478A1" w14:textId="66C70B07" w:rsidR="00610A4B" w:rsidRDefault="00610A4B" w:rsidP="00CC5630">
      <w:pPr>
        <w:pStyle w:val="NoSpacing"/>
        <w:ind w:left="1440"/>
      </w:pPr>
      <w:r>
        <w:t>The December reports had been received and circulated</w:t>
      </w:r>
      <w:r w:rsidR="00F01B1B">
        <w:t xml:space="preserve">. </w:t>
      </w:r>
      <w:r>
        <w:t xml:space="preserve">There were no </w:t>
      </w:r>
      <w:r w:rsidR="00F01B1B">
        <w:t>added items</w:t>
      </w:r>
      <w:r>
        <w:t xml:space="preserve"> this month and it was agreed that as soon as the ground is drier, Members would visit each play area and make good all </w:t>
      </w:r>
      <w:r w:rsidR="00F01B1B">
        <w:t>low-risk</w:t>
      </w:r>
      <w:r>
        <w:t xml:space="preserve"> items.</w:t>
      </w:r>
    </w:p>
    <w:p w14:paraId="6B733433" w14:textId="77777777" w:rsidR="00610A4B" w:rsidRDefault="00610A4B" w:rsidP="00937E55">
      <w:pPr>
        <w:pStyle w:val="NoSpacing"/>
      </w:pPr>
    </w:p>
    <w:p w14:paraId="33ADFB2C" w14:textId="0BD331B6" w:rsidR="00610A4B" w:rsidRPr="00610A4B" w:rsidRDefault="00CC5630" w:rsidP="00937E55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11/25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610A4B" w:rsidRPr="00610A4B">
        <w:rPr>
          <w:b/>
          <w:bCs/>
          <w:u w:val="single"/>
        </w:rPr>
        <w:t>UPDATE ON BURIAL BOARD</w:t>
      </w:r>
    </w:p>
    <w:p w14:paraId="35F2A24E" w14:textId="77777777" w:rsidR="00610A4B" w:rsidRDefault="00610A4B" w:rsidP="00937E55">
      <w:pPr>
        <w:pStyle w:val="NoSpacing"/>
      </w:pPr>
    </w:p>
    <w:p w14:paraId="70A39A64" w14:textId="04226D58" w:rsidR="00610A4B" w:rsidRDefault="00610A4B" w:rsidP="00CC5630">
      <w:pPr>
        <w:pStyle w:val="NoSpacing"/>
        <w:ind w:left="1440"/>
      </w:pPr>
      <w:r>
        <w:t>The chair had circulated a financial report in order the justify the precept request of £5,000 from the Burial Board</w:t>
      </w:r>
      <w:r w:rsidR="00F01B1B">
        <w:t xml:space="preserve">. </w:t>
      </w:r>
      <w:r>
        <w:t>The Grievance procedure was almost complete and OVW were awaiting responses from interviewees</w:t>
      </w:r>
      <w:r w:rsidR="00F01B1B">
        <w:t xml:space="preserve">. </w:t>
      </w:r>
      <w:r w:rsidR="005D1A80">
        <w:t>Once received a full report would be drawn up and circulated.</w:t>
      </w:r>
    </w:p>
    <w:p w14:paraId="7E9A9E28" w14:textId="77777777" w:rsidR="005D1A80" w:rsidRDefault="005D1A80" w:rsidP="00937E55">
      <w:pPr>
        <w:pStyle w:val="NoSpacing"/>
      </w:pPr>
    </w:p>
    <w:p w14:paraId="326D9671" w14:textId="79D30B5C" w:rsidR="005D1A80" w:rsidRPr="002B5C62" w:rsidRDefault="00CC5630" w:rsidP="00937E55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12/25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5D1A80" w:rsidRPr="002B5C62">
        <w:rPr>
          <w:b/>
          <w:bCs/>
          <w:u w:val="single"/>
        </w:rPr>
        <w:t>PLANNING APPLICATIONS</w:t>
      </w:r>
    </w:p>
    <w:p w14:paraId="1441D9A4" w14:textId="77777777" w:rsidR="005D1A80" w:rsidRDefault="005D1A80" w:rsidP="00937E55">
      <w:pPr>
        <w:pStyle w:val="NoSpacing"/>
      </w:pPr>
    </w:p>
    <w:p w14:paraId="6E453D26" w14:textId="5BBC1CC6" w:rsidR="005D1A80" w:rsidRDefault="005D1A80" w:rsidP="00CC5630">
      <w:pPr>
        <w:pStyle w:val="NoSpacing"/>
        <w:ind w:left="720" w:firstLine="720"/>
      </w:pPr>
      <w:r>
        <w:t>There were no planning applications to consider.</w:t>
      </w:r>
    </w:p>
    <w:p w14:paraId="14D562F3" w14:textId="77777777" w:rsidR="005D1A80" w:rsidRPr="00CC5630" w:rsidRDefault="005D1A80" w:rsidP="00937E55">
      <w:pPr>
        <w:pStyle w:val="NoSpacing"/>
      </w:pPr>
    </w:p>
    <w:p w14:paraId="48B4BE7A" w14:textId="23FE7333" w:rsidR="005D1A80" w:rsidRPr="002B5C62" w:rsidRDefault="00CC5630" w:rsidP="00937E55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13/25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5D1A80" w:rsidRPr="002B5C62">
        <w:rPr>
          <w:b/>
          <w:bCs/>
          <w:u w:val="single"/>
        </w:rPr>
        <w:t>CORRESPONDENCE</w:t>
      </w:r>
    </w:p>
    <w:p w14:paraId="2BD0C87D" w14:textId="77777777" w:rsidR="005D1A80" w:rsidRDefault="005D1A80" w:rsidP="00937E55">
      <w:pPr>
        <w:pStyle w:val="NoSpacing"/>
      </w:pPr>
    </w:p>
    <w:p w14:paraId="662BE9F9" w14:textId="4AFF0ADD" w:rsidR="005D1A80" w:rsidRDefault="005D1A80" w:rsidP="00CC5630">
      <w:pPr>
        <w:pStyle w:val="NoSpacing"/>
        <w:ind w:left="720" w:firstLine="720"/>
      </w:pPr>
      <w:r>
        <w:t>The following correspondence had been received:</w:t>
      </w:r>
    </w:p>
    <w:p w14:paraId="707A8C31" w14:textId="77777777" w:rsidR="005D1A80" w:rsidRDefault="005D1A80" w:rsidP="00937E55">
      <w:pPr>
        <w:pStyle w:val="NoSpacing"/>
      </w:pPr>
    </w:p>
    <w:p w14:paraId="04D85753" w14:textId="53421D8C" w:rsidR="005D1A80" w:rsidRPr="005D1A80" w:rsidRDefault="005D1A80" w:rsidP="00CC5630">
      <w:pPr>
        <w:pStyle w:val="NoSpacing"/>
        <w:ind w:left="720" w:firstLine="720"/>
      </w:pPr>
      <w:r w:rsidRPr="005D1A80">
        <w:t xml:space="preserve">a)  OVW COVID Day of </w:t>
      </w:r>
      <w:r w:rsidR="00F01B1B" w:rsidRPr="005D1A80">
        <w:t>Remembrance</w:t>
      </w:r>
      <w:r w:rsidR="00F01B1B">
        <w:t xml:space="preserve"> -</w:t>
      </w:r>
      <w:r>
        <w:t xml:space="preserve"> noted.</w:t>
      </w:r>
    </w:p>
    <w:p w14:paraId="7A9ACC90" w14:textId="487D61FD" w:rsidR="005D1A80" w:rsidRPr="005D1A80" w:rsidRDefault="005D1A80" w:rsidP="00CC5630">
      <w:pPr>
        <w:pStyle w:val="NoSpacing"/>
        <w:ind w:left="720" w:firstLine="720"/>
      </w:pPr>
      <w:r w:rsidRPr="005D1A80">
        <w:t xml:space="preserve"> b)  OVW List of training dates for Jan – March 2025.</w:t>
      </w:r>
      <w:r>
        <w:t xml:space="preserve"> – noted.</w:t>
      </w:r>
    </w:p>
    <w:p w14:paraId="1FA6A01C" w14:textId="3CA2AAFC" w:rsidR="005D1A80" w:rsidRPr="005D1A80" w:rsidRDefault="005D1A80" w:rsidP="00CC5630">
      <w:pPr>
        <w:pStyle w:val="NoSpacing"/>
        <w:ind w:left="720" w:firstLine="720"/>
      </w:pPr>
      <w:r w:rsidRPr="005D1A80">
        <w:t>c)  HDUHB Stakeholders Group</w:t>
      </w:r>
      <w:r>
        <w:t xml:space="preserve"> – noted.</w:t>
      </w:r>
    </w:p>
    <w:p w14:paraId="565905F2" w14:textId="30D0538D" w:rsidR="005D1A80" w:rsidRPr="005D1A80" w:rsidRDefault="005D1A80" w:rsidP="00CC5630">
      <w:pPr>
        <w:pStyle w:val="NoSpacing"/>
        <w:ind w:left="720" w:firstLine="720"/>
      </w:pPr>
      <w:r w:rsidRPr="005D1A80">
        <w:t>d)  HDUHB Independent Member (Community Opportunity)</w:t>
      </w:r>
      <w:r>
        <w:t xml:space="preserve"> – no action.</w:t>
      </w:r>
    </w:p>
    <w:p w14:paraId="4C59234F" w14:textId="6C92F8A5" w:rsidR="005D1A80" w:rsidRPr="005D1A80" w:rsidRDefault="005D1A80" w:rsidP="00CC5630">
      <w:pPr>
        <w:pStyle w:val="NoSpacing"/>
        <w:ind w:left="1440"/>
      </w:pPr>
      <w:r w:rsidRPr="005D1A80">
        <w:t>e)  Boundary Commission for Wales – Review of Senedd Constituencies</w:t>
      </w:r>
      <w:r>
        <w:t xml:space="preserve"> – </w:t>
      </w:r>
      <w:r w:rsidR="004F135F" w:rsidRPr="004F135F">
        <w:t>councillors were unanimous in their rejection of the Boundary Commission's proposals for the Senedd elections and tasked the chair to write a response to the consultation.</w:t>
      </w:r>
    </w:p>
    <w:p w14:paraId="12AC7614" w14:textId="73962884" w:rsidR="005D1A80" w:rsidRDefault="005D1A80" w:rsidP="00CC5630">
      <w:pPr>
        <w:pStyle w:val="NoSpacing"/>
        <w:ind w:left="1440" w:firstLine="48"/>
      </w:pPr>
      <w:r w:rsidRPr="005D1A80">
        <w:t>f)  Ministry of Housing, Communities and Local Govt - Consultation on Reforms to the Compulsory Purchase Process and Compensation Rules</w:t>
      </w:r>
      <w:r>
        <w:t xml:space="preserve"> – members to respond as individuals.</w:t>
      </w:r>
    </w:p>
    <w:p w14:paraId="794F3B59" w14:textId="77777777" w:rsidR="005D1A80" w:rsidRDefault="005D1A80" w:rsidP="005D1A80">
      <w:pPr>
        <w:pStyle w:val="NoSpacing"/>
      </w:pPr>
    </w:p>
    <w:p w14:paraId="447301EC" w14:textId="77777777" w:rsidR="004F135F" w:rsidRDefault="004F135F" w:rsidP="00CC5630">
      <w:pPr>
        <w:pStyle w:val="NoSpacing"/>
        <w:ind w:left="1440"/>
      </w:pPr>
    </w:p>
    <w:p w14:paraId="356F8DF5" w14:textId="77777777" w:rsidR="004F135F" w:rsidRDefault="004F135F" w:rsidP="004F135F">
      <w:pPr>
        <w:pStyle w:val="NoSpacing"/>
        <w:jc w:val="center"/>
        <w:rPr>
          <w:b/>
          <w:bCs/>
        </w:rPr>
      </w:pPr>
      <w:r w:rsidRPr="00CC5630">
        <w:rPr>
          <w:b/>
          <w:bCs/>
        </w:rPr>
        <w:lastRenderedPageBreak/>
        <w:t>04/25</w:t>
      </w:r>
    </w:p>
    <w:p w14:paraId="06BA5585" w14:textId="77777777" w:rsidR="004F135F" w:rsidRDefault="004F135F" w:rsidP="00CC5630">
      <w:pPr>
        <w:pStyle w:val="NoSpacing"/>
        <w:ind w:left="1440"/>
      </w:pPr>
    </w:p>
    <w:p w14:paraId="1EFE8D4F" w14:textId="0B1D866A" w:rsidR="005D1A80" w:rsidRDefault="005D1A80" w:rsidP="00CC5630">
      <w:pPr>
        <w:pStyle w:val="NoSpacing"/>
        <w:ind w:left="1440"/>
      </w:pPr>
      <w:r>
        <w:t>The clerk was asked to circulate the email from Dragon LNG regarding their community visits to residents.</w:t>
      </w:r>
    </w:p>
    <w:p w14:paraId="21C266CB" w14:textId="77777777" w:rsidR="00CC5630" w:rsidRPr="00CC5630" w:rsidRDefault="00CC5630" w:rsidP="00CC5630">
      <w:pPr>
        <w:pStyle w:val="NoSpacing"/>
        <w:jc w:val="center"/>
        <w:rPr>
          <w:b/>
          <w:bCs/>
        </w:rPr>
      </w:pPr>
    </w:p>
    <w:p w14:paraId="55F4493E" w14:textId="24B92D77" w:rsidR="005D1A80" w:rsidRPr="005D1A80" w:rsidRDefault="00CC5630" w:rsidP="005D1A80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14/25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5D1A80" w:rsidRPr="005D1A80">
        <w:rPr>
          <w:b/>
          <w:bCs/>
          <w:u w:val="single"/>
        </w:rPr>
        <w:t>ANY OTHER INFORMATION</w:t>
      </w:r>
    </w:p>
    <w:p w14:paraId="4B423B59" w14:textId="77777777" w:rsidR="005D1A80" w:rsidRDefault="005D1A80" w:rsidP="005D1A80">
      <w:pPr>
        <w:pStyle w:val="NoSpacing"/>
      </w:pPr>
    </w:p>
    <w:p w14:paraId="5A2916EE" w14:textId="183148D9" w:rsidR="005D1A80" w:rsidRDefault="005D1A80" w:rsidP="00CC5630">
      <w:pPr>
        <w:pStyle w:val="NoSpacing"/>
        <w:ind w:left="720" w:firstLine="720"/>
      </w:pPr>
      <w:r>
        <w:t>The following matters were raised:</w:t>
      </w:r>
    </w:p>
    <w:p w14:paraId="4BA691BD" w14:textId="77777777" w:rsidR="005D1A80" w:rsidRDefault="005D1A80" w:rsidP="005D1A80">
      <w:pPr>
        <w:pStyle w:val="NoSpacing"/>
      </w:pPr>
    </w:p>
    <w:p w14:paraId="2488A8A1" w14:textId="456AAD99" w:rsidR="005D1A80" w:rsidRDefault="005D1A80" w:rsidP="005D1A80">
      <w:pPr>
        <w:pStyle w:val="NoSpacing"/>
        <w:numPr>
          <w:ilvl w:val="0"/>
          <w:numId w:val="2"/>
        </w:numPr>
      </w:pPr>
      <w:r>
        <w:t xml:space="preserve"> There were low hanging branches and bushes on the Waterston Road which were owned by </w:t>
      </w:r>
      <w:proofErr w:type="spellStart"/>
      <w:r>
        <w:t>Egnedol</w:t>
      </w:r>
      <w:proofErr w:type="spellEnd"/>
      <w:r w:rsidR="00F01B1B">
        <w:t xml:space="preserve">. </w:t>
      </w:r>
      <w:r>
        <w:t xml:space="preserve">If they do not cut them </w:t>
      </w:r>
      <w:r w:rsidR="00F01B1B">
        <w:t>back,</w:t>
      </w:r>
      <w:r>
        <w:t xml:space="preserve"> then PCC will be advised.</w:t>
      </w:r>
    </w:p>
    <w:p w14:paraId="354F776A" w14:textId="1C2F8043" w:rsidR="005D1A80" w:rsidRDefault="005D1A80" w:rsidP="005D1A80">
      <w:pPr>
        <w:pStyle w:val="NoSpacing"/>
        <w:numPr>
          <w:ilvl w:val="0"/>
          <w:numId w:val="2"/>
        </w:numPr>
      </w:pPr>
      <w:r>
        <w:t>A local resident had complained about the excessive water on the road by the Vicarage on Church Road</w:t>
      </w:r>
      <w:r w:rsidR="00F01B1B">
        <w:t xml:space="preserve">. </w:t>
      </w:r>
      <w:r>
        <w:t xml:space="preserve">This has already been reported to </w:t>
      </w:r>
      <w:r w:rsidR="00F01B1B">
        <w:t>PCC;</w:t>
      </w:r>
      <w:r>
        <w:t xml:space="preserve"> </w:t>
      </w:r>
      <w:r w:rsidR="00F01B1B">
        <w:t>however,</w:t>
      </w:r>
      <w:r>
        <w:t xml:space="preserve"> it was agreed that a site visit </w:t>
      </w:r>
      <w:r w:rsidR="00F01B1B">
        <w:t>be requested</w:t>
      </w:r>
      <w:r>
        <w:t xml:space="preserve"> with PCC.</w:t>
      </w:r>
    </w:p>
    <w:p w14:paraId="22585F16" w14:textId="45D5CF1E" w:rsidR="005D1A80" w:rsidRDefault="005D1A80" w:rsidP="005D1A80">
      <w:pPr>
        <w:pStyle w:val="NoSpacing"/>
        <w:numPr>
          <w:ilvl w:val="0"/>
          <w:numId w:val="2"/>
        </w:numPr>
      </w:pPr>
      <w:r>
        <w:t xml:space="preserve">Members commented on the fact that some </w:t>
      </w:r>
      <w:r w:rsidR="00F01B1B">
        <w:t>lay byes</w:t>
      </w:r>
      <w:r>
        <w:t xml:space="preserve"> in the area had been completely resurfaced by PCC</w:t>
      </w:r>
      <w:r w:rsidR="00F01B1B">
        <w:t xml:space="preserve">. </w:t>
      </w:r>
      <w:r>
        <w:t xml:space="preserve">The clerk was </w:t>
      </w:r>
      <w:r w:rsidR="00F01B1B">
        <w:t>requested</w:t>
      </w:r>
      <w:r>
        <w:t xml:space="preserve"> to ask Cllr Paul Miller why this work had been carried out.</w:t>
      </w:r>
    </w:p>
    <w:p w14:paraId="05E0B3DB" w14:textId="5A3D0C2D" w:rsidR="005D1A80" w:rsidRDefault="005D1A80" w:rsidP="005D1A80">
      <w:pPr>
        <w:pStyle w:val="NoSpacing"/>
        <w:numPr>
          <w:ilvl w:val="0"/>
          <w:numId w:val="2"/>
        </w:numPr>
      </w:pPr>
      <w:r>
        <w:t>The pavements on the road from the Old School into Waterston were overgrown with bushes and brambles – report to PCC.</w:t>
      </w:r>
    </w:p>
    <w:p w14:paraId="3C4727AF" w14:textId="77777777" w:rsidR="005D1A80" w:rsidRDefault="005D1A80" w:rsidP="005D1A80">
      <w:pPr>
        <w:pStyle w:val="NoSpacing"/>
      </w:pPr>
    </w:p>
    <w:p w14:paraId="392281AE" w14:textId="0E47BA13" w:rsidR="005D1A80" w:rsidRPr="005D1A80" w:rsidRDefault="00CC5630" w:rsidP="005D1A80">
      <w:pPr>
        <w:pStyle w:val="NoSpacing"/>
        <w:rPr>
          <w:b/>
          <w:bCs/>
          <w:u w:val="single"/>
        </w:rPr>
      </w:pPr>
      <w:r w:rsidRPr="00CC5630">
        <w:rPr>
          <w:b/>
          <w:bCs/>
        </w:rPr>
        <w:t>15/25</w:t>
      </w:r>
      <w:r w:rsidRPr="00CC5630">
        <w:rPr>
          <w:b/>
          <w:bCs/>
        </w:rPr>
        <w:tab/>
      </w:r>
      <w:r w:rsidRPr="00CC5630">
        <w:rPr>
          <w:b/>
          <w:bCs/>
        </w:rPr>
        <w:tab/>
      </w:r>
      <w:r w:rsidR="005D1A80" w:rsidRPr="005D1A80">
        <w:rPr>
          <w:b/>
          <w:bCs/>
          <w:u w:val="single"/>
        </w:rPr>
        <w:t>DATE OF NEXT MEETING</w:t>
      </w:r>
    </w:p>
    <w:p w14:paraId="07FD82B3" w14:textId="77777777" w:rsidR="005D1A80" w:rsidRDefault="005D1A80" w:rsidP="005D1A80">
      <w:pPr>
        <w:pStyle w:val="NoSpacing"/>
      </w:pPr>
    </w:p>
    <w:p w14:paraId="40E3E360" w14:textId="62C510D3" w:rsidR="005D1A80" w:rsidRDefault="005D1A80" w:rsidP="00CC5630">
      <w:pPr>
        <w:pStyle w:val="NoSpacing"/>
        <w:ind w:left="1368"/>
      </w:pPr>
      <w:r>
        <w:t>The next meeting will be held on Tuesday 11</w:t>
      </w:r>
      <w:r w:rsidRPr="005D1A80">
        <w:rPr>
          <w:vertAlign w:val="superscript"/>
        </w:rPr>
        <w:t>th</w:t>
      </w:r>
      <w:r>
        <w:t xml:space="preserve"> February 2025 at </w:t>
      </w:r>
      <w:r w:rsidR="00CC5630">
        <w:t xml:space="preserve">            </w:t>
      </w:r>
      <w:proofErr w:type="spellStart"/>
      <w:r>
        <w:t>Hazelbeach</w:t>
      </w:r>
      <w:proofErr w:type="spellEnd"/>
      <w:r>
        <w:t xml:space="preserve"> at 7.00pm.</w:t>
      </w:r>
    </w:p>
    <w:p w14:paraId="3F7E4872" w14:textId="77777777" w:rsidR="005D1A80" w:rsidRDefault="005D1A80" w:rsidP="005D1A80">
      <w:pPr>
        <w:pStyle w:val="NoSpacing"/>
      </w:pPr>
    </w:p>
    <w:p w14:paraId="310D0953" w14:textId="74310530" w:rsidR="005D1A80" w:rsidRDefault="005D1A80" w:rsidP="00CC5630">
      <w:pPr>
        <w:pStyle w:val="NoSpacing"/>
        <w:ind w:left="648" w:firstLine="720"/>
      </w:pPr>
      <w:r>
        <w:t>The meeting closed at 9.10pm.</w:t>
      </w:r>
    </w:p>
    <w:p w14:paraId="169EA2F3" w14:textId="77777777" w:rsidR="005D1A80" w:rsidRDefault="005D1A80" w:rsidP="005D1A80">
      <w:pPr>
        <w:pStyle w:val="NoSpacing"/>
      </w:pPr>
    </w:p>
    <w:p w14:paraId="057C0D05" w14:textId="36889E11" w:rsidR="005D1A80" w:rsidRDefault="005D1A80" w:rsidP="00CC5630">
      <w:pPr>
        <w:pStyle w:val="NoSpacing"/>
        <w:ind w:left="648" w:firstLine="720"/>
      </w:pPr>
      <w:r>
        <w:t>Signed…………………………………</w:t>
      </w:r>
      <w:r w:rsidR="00F01B1B">
        <w:t>…. Chair</w:t>
      </w:r>
      <w:r>
        <w:t>…………………………</w:t>
      </w:r>
      <w:r w:rsidR="00F01B1B">
        <w:t>…. Date</w:t>
      </w:r>
    </w:p>
    <w:p w14:paraId="1C66D23A" w14:textId="77777777" w:rsidR="005D1A80" w:rsidRDefault="005D1A80" w:rsidP="005D1A80">
      <w:pPr>
        <w:pStyle w:val="NoSpacing"/>
      </w:pPr>
    </w:p>
    <w:p w14:paraId="05780086" w14:textId="066E4555" w:rsidR="005D1A80" w:rsidRPr="005D1A80" w:rsidRDefault="005D1A80" w:rsidP="00CC5630">
      <w:pPr>
        <w:pStyle w:val="NoSpacing"/>
        <w:ind w:left="720" w:firstLine="720"/>
      </w:pPr>
      <w:r>
        <w:t>Signed…………………………………………………</w:t>
      </w:r>
      <w:r w:rsidR="00F01B1B">
        <w:t>…. Clerk</w:t>
      </w:r>
    </w:p>
    <w:p w14:paraId="30B0C32B" w14:textId="77777777" w:rsidR="005D1A80" w:rsidRDefault="005D1A80" w:rsidP="00937E55">
      <w:pPr>
        <w:pStyle w:val="NoSpacing"/>
      </w:pPr>
    </w:p>
    <w:p w14:paraId="2F6CF6B1" w14:textId="77777777" w:rsidR="00610A4B" w:rsidRDefault="00610A4B" w:rsidP="00937E55">
      <w:pPr>
        <w:pStyle w:val="NoSpacing"/>
      </w:pPr>
    </w:p>
    <w:p w14:paraId="207CA566" w14:textId="77777777" w:rsidR="0063048B" w:rsidRDefault="0063048B" w:rsidP="00937E55">
      <w:pPr>
        <w:pStyle w:val="NoSpacing"/>
      </w:pPr>
    </w:p>
    <w:p w14:paraId="12002C9C" w14:textId="77777777" w:rsidR="00937E55" w:rsidRDefault="00937E55" w:rsidP="004126C0">
      <w:pPr>
        <w:pStyle w:val="NoSpacing"/>
      </w:pPr>
    </w:p>
    <w:sectPr w:rsidR="00937E55" w:rsidSect="004126C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4DF9"/>
    <w:multiLevelType w:val="hybridMultilevel"/>
    <w:tmpl w:val="508C6A8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A05AEE"/>
    <w:multiLevelType w:val="hybridMultilevel"/>
    <w:tmpl w:val="A0B0005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318522">
    <w:abstractNumId w:val="0"/>
  </w:num>
  <w:num w:numId="2" w16cid:durableId="42893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C0"/>
    <w:rsid w:val="002B5C62"/>
    <w:rsid w:val="0032540A"/>
    <w:rsid w:val="004126C0"/>
    <w:rsid w:val="004F135F"/>
    <w:rsid w:val="004F4809"/>
    <w:rsid w:val="005D1A80"/>
    <w:rsid w:val="00610A4B"/>
    <w:rsid w:val="0063048B"/>
    <w:rsid w:val="00937E55"/>
    <w:rsid w:val="00BF1534"/>
    <w:rsid w:val="00CC5630"/>
    <w:rsid w:val="00D624F5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5DF6"/>
  <w15:chartTrackingRefBased/>
  <w15:docId w15:val="{246A3090-5650-4D47-B241-326522E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6C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412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Clark-Davies</dc:creator>
  <cp:keywords/>
  <dc:description/>
  <cp:lastModifiedBy>Jane Clark-Davies</cp:lastModifiedBy>
  <cp:revision>4</cp:revision>
  <cp:lastPrinted>2025-01-19T11:39:00Z</cp:lastPrinted>
  <dcterms:created xsi:type="dcterms:W3CDTF">2025-01-17T20:13:00Z</dcterms:created>
  <dcterms:modified xsi:type="dcterms:W3CDTF">2025-01-19T11:40:00Z</dcterms:modified>
</cp:coreProperties>
</file>